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bookmarkStart w:id="0" w:name="_GoBack"/>
      <w:bookmarkEnd w:id="0"/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Πανελλήνια Ένωση Ιδιωτικών Ιατρικών Εταιρειών και Πολυϊατρείων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D060F3" w:rsidRDefault="00D060F3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</w:p>
    <w:p w:rsidR="00D060F3" w:rsidRDefault="00D060F3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</w:p>
    <w:p w:rsidR="00D060F3" w:rsidRPr="001941EF" w:rsidRDefault="00D060F3" w:rsidP="00D060F3">
      <w:pPr>
        <w:jc w:val="both"/>
        <w:rPr>
          <w:rFonts w:ascii="Calibri" w:hAnsi="Calibri" w:cs="Calibri"/>
          <w:iCs/>
          <w:color w:val="000000" w:themeColor="text1"/>
          <w:sz w:val="28"/>
          <w:szCs w:val="28"/>
        </w:rPr>
      </w:pPr>
      <w:r w:rsidRPr="001941EF">
        <w:rPr>
          <w:rFonts w:ascii="Calibri" w:hAnsi="Calibri" w:cs="Calibri"/>
          <w:iCs/>
          <w:color w:val="000000" w:themeColor="text1"/>
          <w:sz w:val="28"/>
          <w:szCs w:val="28"/>
        </w:rPr>
        <w:t>ΠΡΟΣ:</w:t>
      </w:r>
    </w:p>
    <w:p w:rsidR="00D060F3" w:rsidRPr="001941EF" w:rsidRDefault="00D060F3" w:rsidP="00D060F3">
      <w:pPr>
        <w:jc w:val="both"/>
        <w:rPr>
          <w:rFonts w:ascii="Calibri" w:hAnsi="Calibri" w:cs="Calibri"/>
          <w:iCs/>
          <w:color w:val="000000" w:themeColor="text1"/>
          <w:sz w:val="28"/>
          <w:szCs w:val="28"/>
        </w:rPr>
      </w:pPr>
    </w:p>
    <w:p w:rsidR="00D060F3" w:rsidRPr="001941EF" w:rsidRDefault="00D060F3" w:rsidP="00D060F3">
      <w:pPr>
        <w:jc w:val="both"/>
        <w:rPr>
          <w:rFonts w:ascii="Calibri" w:hAnsi="Calibri" w:cs="Calibri"/>
          <w:iCs/>
          <w:color w:val="000000" w:themeColor="text1"/>
          <w:sz w:val="28"/>
          <w:szCs w:val="28"/>
        </w:rPr>
      </w:pPr>
      <w:r w:rsidRPr="001941EF">
        <w:rPr>
          <w:rFonts w:ascii="Calibri" w:hAnsi="Calibri" w:cs="Calibri"/>
          <w:iCs/>
          <w:color w:val="000000" w:themeColor="text1"/>
          <w:sz w:val="28"/>
          <w:szCs w:val="28"/>
        </w:rPr>
        <w:t>Υπουργό Υγείας κύριο  Άδων</w:t>
      </w:r>
      <w:r>
        <w:rPr>
          <w:rFonts w:ascii="Calibri" w:hAnsi="Calibri" w:cs="Calibri"/>
          <w:iCs/>
          <w:color w:val="000000" w:themeColor="text1"/>
          <w:sz w:val="28"/>
          <w:szCs w:val="28"/>
        </w:rPr>
        <w:t>ι</w:t>
      </w:r>
      <w:r w:rsidRPr="001941EF">
        <w:rPr>
          <w:rFonts w:ascii="Calibri" w:hAnsi="Calibri" w:cs="Calibri"/>
          <w:iCs/>
          <w:color w:val="000000" w:themeColor="text1"/>
          <w:sz w:val="28"/>
          <w:szCs w:val="28"/>
        </w:rPr>
        <w:t xml:space="preserve"> Γεωργιάδη </w:t>
      </w:r>
    </w:p>
    <w:p w:rsidR="00773860" w:rsidRDefault="00C17616" w:rsidP="006041B4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="Tahoma" w:hAnsi="Tahoma" w:cs="Tahoma"/>
        </w:rPr>
        <w:br/>
      </w:r>
      <w:r w:rsidR="00EE2086" w:rsidRPr="00783ABB">
        <w:rPr>
          <w:rFonts w:asciiTheme="minorHAnsi" w:hAnsiTheme="minorHAnsi" w:cstheme="minorHAnsi"/>
          <w:sz w:val="28"/>
          <w:szCs w:val="28"/>
        </w:rPr>
        <w:t>Αθήνα</w:t>
      </w:r>
      <w:r w:rsidR="00334DF5" w:rsidRPr="00783ABB">
        <w:rPr>
          <w:rFonts w:asciiTheme="minorHAnsi" w:hAnsiTheme="minorHAnsi" w:cstheme="minorHAnsi"/>
          <w:sz w:val="28"/>
          <w:szCs w:val="28"/>
        </w:rPr>
        <w:t>,</w:t>
      </w:r>
      <w:r w:rsidR="00EE2086" w:rsidRPr="00783ABB">
        <w:rPr>
          <w:rFonts w:asciiTheme="minorHAnsi" w:hAnsiTheme="minorHAnsi" w:cstheme="minorHAnsi"/>
          <w:sz w:val="28"/>
          <w:szCs w:val="28"/>
        </w:rPr>
        <w:t xml:space="preserve"> </w:t>
      </w:r>
      <w:r w:rsidR="00E17CA3" w:rsidRPr="00783ABB">
        <w:rPr>
          <w:rFonts w:asciiTheme="minorHAnsi" w:hAnsiTheme="minorHAnsi" w:cstheme="minorHAnsi"/>
          <w:sz w:val="28"/>
          <w:szCs w:val="28"/>
        </w:rPr>
        <w:t>2</w:t>
      </w:r>
      <w:r w:rsidR="008D08D5">
        <w:rPr>
          <w:rFonts w:asciiTheme="minorHAnsi" w:hAnsiTheme="minorHAnsi" w:cstheme="minorHAnsi"/>
          <w:sz w:val="28"/>
          <w:szCs w:val="28"/>
        </w:rPr>
        <w:t>3</w:t>
      </w:r>
      <w:r w:rsidR="005A3224" w:rsidRPr="00783ABB">
        <w:rPr>
          <w:rFonts w:asciiTheme="minorHAnsi" w:hAnsiTheme="minorHAnsi" w:cstheme="minorHAnsi"/>
          <w:sz w:val="28"/>
          <w:szCs w:val="28"/>
        </w:rPr>
        <w:t>/01</w:t>
      </w:r>
      <w:r w:rsidR="00A2064D" w:rsidRPr="00783ABB">
        <w:rPr>
          <w:rFonts w:asciiTheme="minorHAnsi" w:hAnsiTheme="minorHAnsi" w:cstheme="minorHAnsi"/>
          <w:sz w:val="28"/>
          <w:szCs w:val="28"/>
        </w:rPr>
        <w:t>/202</w:t>
      </w:r>
      <w:r w:rsidR="005A3224" w:rsidRPr="00783ABB">
        <w:rPr>
          <w:rFonts w:asciiTheme="minorHAnsi" w:hAnsiTheme="minorHAnsi" w:cstheme="minorHAnsi"/>
          <w:sz w:val="28"/>
          <w:szCs w:val="28"/>
        </w:rPr>
        <w:t>5</w:t>
      </w:r>
    </w:p>
    <w:p w:rsidR="007A6EFA" w:rsidRPr="00783ABB" w:rsidRDefault="007A6EFA" w:rsidP="006041B4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3C5B16" w:rsidRPr="00783ABB" w:rsidRDefault="003C5B16" w:rsidP="00A3023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1D7A" w:rsidRDefault="00441D7A" w:rsidP="00441D7A">
      <w:pPr>
        <w:rPr>
          <w:rFonts w:asciiTheme="minorHAnsi" w:hAnsiTheme="minorHAnsi" w:cstheme="minorHAnsi"/>
          <w:b/>
          <w:sz w:val="28"/>
          <w:szCs w:val="28"/>
        </w:rPr>
      </w:pPr>
      <w:r w:rsidRPr="00783ABB">
        <w:rPr>
          <w:rFonts w:asciiTheme="minorHAnsi" w:hAnsiTheme="minorHAnsi" w:cstheme="minorHAnsi"/>
          <w:b/>
          <w:sz w:val="28"/>
          <w:szCs w:val="28"/>
        </w:rPr>
        <w:t>Αίτημα για καθορισμό αμοιβής για την αιμοληψία και</w:t>
      </w:r>
      <w:r w:rsidR="007A6EFA">
        <w:rPr>
          <w:rFonts w:asciiTheme="minorHAnsi" w:hAnsiTheme="minorHAnsi" w:cstheme="minorHAnsi"/>
          <w:b/>
          <w:sz w:val="28"/>
          <w:szCs w:val="28"/>
        </w:rPr>
        <w:t xml:space="preserve"> την</w:t>
      </w:r>
      <w:r w:rsidRPr="00783ABB">
        <w:rPr>
          <w:rFonts w:asciiTheme="minorHAnsi" w:hAnsiTheme="minorHAnsi" w:cstheme="minorHAnsi"/>
          <w:b/>
          <w:sz w:val="28"/>
          <w:szCs w:val="28"/>
        </w:rPr>
        <w:t xml:space="preserve"> ιατρική γνωμάτευση </w:t>
      </w:r>
      <w:r w:rsidR="003609AA" w:rsidRPr="003609AA">
        <w:rPr>
          <w:rFonts w:asciiTheme="minorHAnsi" w:hAnsiTheme="minorHAnsi" w:cstheme="minorHAnsi"/>
          <w:b/>
          <w:sz w:val="28"/>
          <w:szCs w:val="28"/>
        </w:rPr>
        <w:t>(ΦΕΚ A’ 87/08.04.2023)</w:t>
      </w:r>
      <w:r w:rsidR="007A6EFA">
        <w:rPr>
          <w:rFonts w:asciiTheme="minorHAnsi" w:hAnsiTheme="minorHAnsi" w:cstheme="minorHAnsi"/>
          <w:b/>
          <w:sz w:val="28"/>
          <w:szCs w:val="28"/>
        </w:rPr>
        <w:t>.</w:t>
      </w:r>
    </w:p>
    <w:p w:rsidR="007A6EFA" w:rsidRDefault="007A6EFA" w:rsidP="00441D7A">
      <w:pPr>
        <w:rPr>
          <w:rFonts w:asciiTheme="minorHAnsi" w:hAnsiTheme="minorHAnsi" w:cstheme="minorHAnsi"/>
          <w:b/>
          <w:sz w:val="28"/>
          <w:szCs w:val="28"/>
        </w:rPr>
      </w:pPr>
    </w:p>
    <w:p w:rsidR="00D060F3" w:rsidRDefault="00D060F3" w:rsidP="00441D7A">
      <w:pPr>
        <w:rPr>
          <w:rFonts w:asciiTheme="minorHAnsi" w:hAnsiTheme="minorHAnsi" w:cstheme="minorHAnsi"/>
          <w:b/>
          <w:sz w:val="28"/>
          <w:szCs w:val="28"/>
        </w:rPr>
      </w:pPr>
    </w:p>
    <w:p w:rsidR="00D060F3" w:rsidRDefault="00D060F3" w:rsidP="00D060F3">
      <w:pPr>
        <w:rPr>
          <w:rFonts w:ascii="Calibri" w:hAnsi="Calibri" w:cs="Calibri"/>
          <w:bCs/>
          <w:iCs/>
          <w:color w:val="000000" w:themeColor="text1"/>
          <w:sz w:val="28"/>
          <w:szCs w:val="28"/>
        </w:rPr>
      </w:pPr>
      <w:r w:rsidRPr="001941EF">
        <w:rPr>
          <w:rFonts w:ascii="Calibri" w:hAnsi="Calibri" w:cs="Calibri"/>
          <w:bCs/>
          <w:iCs/>
          <w:color w:val="000000" w:themeColor="text1"/>
          <w:sz w:val="28"/>
          <w:szCs w:val="28"/>
        </w:rPr>
        <w:t>Αξιότιμε κύριε Υπουργέ,</w:t>
      </w:r>
    </w:p>
    <w:p w:rsidR="008D08D5" w:rsidRDefault="008D08D5" w:rsidP="00D060F3">
      <w:pPr>
        <w:rPr>
          <w:rFonts w:ascii="Calibri" w:hAnsi="Calibri" w:cs="Calibri"/>
          <w:bCs/>
          <w:iCs/>
          <w:color w:val="000000" w:themeColor="text1"/>
          <w:sz w:val="28"/>
          <w:szCs w:val="28"/>
        </w:rPr>
      </w:pPr>
    </w:p>
    <w:p w:rsidR="00AA694E" w:rsidRDefault="008D08D5" w:rsidP="00D060F3">
      <w:pPr>
        <w:rPr>
          <w:rFonts w:ascii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iCs/>
          <w:color w:val="000000" w:themeColor="text1"/>
          <w:sz w:val="28"/>
          <w:szCs w:val="28"/>
        </w:rPr>
        <w:t>Τ</w:t>
      </w:r>
      <w:r w:rsidRPr="008D08D5">
        <w:rPr>
          <w:rFonts w:ascii="Calibri" w:hAnsi="Calibri" w:cs="Calibri"/>
          <w:bCs/>
          <w:iCs/>
          <w:color w:val="000000" w:themeColor="text1"/>
          <w:sz w:val="28"/>
          <w:szCs w:val="28"/>
        </w:rPr>
        <w:t>ο clawback του</w:t>
      </w:r>
      <w:r>
        <w:rPr>
          <w:rFonts w:ascii="Calibri" w:hAnsi="Calibri" w:cs="Calibri"/>
          <w:bCs/>
          <w:iCs/>
          <w:color w:val="000000" w:themeColor="text1"/>
          <w:sz w:val="28"/>
          <w:szCs w:val="28"/>
        </w:rPr>
        <w:t xml:space="preserve"> μηνός</w:t>
      </w:r>
      <w:r w:rsidRPr="008D08D5">
        <w:rPr>
          <w:rFonts w:ascii="Calibri" w:hAnsi="Calibri" w:cs="Calibri"/>
          <w:bCs/>
          <w:iCs/>
          <w:color w:val="000000" w:themeColor="text1"/>
          <w:sz w:val="28"/>
          <w:szCs w:val="28"/>
        </w:rPr>
        <w:t xml:space="preserve"> Οκτωβρίου</w:t>
      </w:r>
      <w:r>
        <w:rPr>
          <w:rFonts w:ascii="Calibri" w:hAnsi="Calibri" w:cs="Calibri"/>
          <w:bCs/>
          <w:iCs/>
          <w:color w:val="000000" w:themeColor="text1"/>
          <w:sz w:val="28"/>
          <w:szCs w:val="28"/>
        </w:rPr>
        <w:t xml:space="preserve"> 2024</w:t>
      </w:r>
      <w:r w:rsidRPr="008D08D5">
        <w:rPr>
          <w:rFonts w:ascii="Calibri" w:hAnsi="Calibri" w:cs="Calibri"/>
          <w:bCs/>
          <w:iCs/>
          <w:color w:val="000000" w:themeColor="text1"/>
          <w:sz w:val="28"/>
          <w:szCs w:val="28"/>
        </w:rPr>
        <w:t xml:space="preserve"> είναι</w:t>
      </w:r>
      <w:r>
        <w:rPr>
          <w:rFonts w:ascii="Calibri" w:hAnsi="Calibri" w:cs="Calibri"/>
          <w:bCs/>
          <w:iCs/>
          <w:color w:val="000000" w:themeColor="text1"/>
          <w:sz w:val="28"/>
          <w:szCs w:val="28"/>
        </w:rPr>
        <w:t xml:space="preserve"> ανοδικό δημιουργώντας προβλήματα στη λειτουργία αλλά και στην επιβίωση των Ιατρών, σ</w:t>
      </w:r>
      <w:r w:rsidRPr="00AA694E">
        <w:rPr>
          <w:rFonts w:ascii="Calibri" w:hAnsi="Calibri" w:cs="Calibri"/>
          <w:sz w:val="28"/>
          <w:szCs w:val="28"/>
        </w:rPr>
        <w:t>τα  διαγνωστικά εργαστήρια και</w:t>
      </w:r>
      <w:r>
        <w:rPr>
          <w:rFonts w:ascii="Calibri" w:hAnsi="Calibri" w:cs="Calibri"/>
          <w:sz w:val="28"/>
          <w:szCs w:val="28"/>
        </w:rPr>
        <w:t xml:space="preserve"> τα</w:t>
      </w:r>
      <w:r w:rsidRPr="00AA694E">
        <w:rPr>
          <w:rFonts w:ascii="Calibri" w:hAnsi="Calibri" w:cs="Calibri"/>
          <w:sz w:val="28"/>
          <w:szCs w:val="28"/>
        </w:rPr>
        <w:t xml:space="preserve"> πολυϊατρεία</w:t>
      </w:r>
      <w:r>
        <w:rPr>
          <w:rFonts w:ascii="Calibri" w:hAnsi="Calibri" w:cs="Calibri"/>
          <w:sz w:val="28"/>
          <w:szCs w:val="28"/>
        </w:rPr>
        <w:t>.</w:t>
      </w:r>
    </w:p>
    <w:p w:rsidR="00AA694E" w:rsidRPr="00AA694E" w:rsidRDefault="00AA694E" w:rsidP="00AA694E">
      <w:r w:rsidRPr="00AA694E">
        <w:rPr>
          <w:rFonts w:ascii="Calibri" w:hAnsi="Calibri" w:cs="Calibri"/>
          <w:sz w:val="28"/>
          <w:szCs w:val="28"/>
        </w:rPr>
        <w:t>Σύμφωνα με τον Nόμο υπ΄αριθμ. 5041/2023 (ΦΕΚ A’ 87/08.04.2023) Φαρμακευτικοί Σύλλογοι - Πανελλήνιος Φαρμακευτικός Σύλλογος - Ινστιτούτο Φαρμακευτικών Επιστημονικών Ερευνών και άλλες επείγουσες ρυθμίσεις στο άρθρο 96 αναφέρεται με απόλυτη σαφήνεια ότι: «Με απόφαση του Διοικητικού Συμβουλίου του Ε.Ο.Π.Υ.Υ. δύναται να περιλαμβάνεται ή να προστίθεται στις συμβάσεις που συνάπτει ο Οργανισμός με κλινικοεργαστηριακούς γιατρούς και διαγνωστικά εργαστήρια συμβατικός όρος περί καθορισμού αμοιβής για την αιμοληψία και ιατρική γνωμάτευση».</w:t>
      </w:r>
    </w:p>
    <w:p w:rsidR="00AA694E" w:rsidRPr="00AA694E" w:rsidRDefault="00AA694E" w:rsidP="00AA694E">
      <w:r w:rsidRPr="00AA694E">
        <w:rPr>
          <w:rFonts w:ascii="Calibri" w:hAnsi="Calibri" w:cs="Calibri"/>
          <w:sz w:val="28"/>
          <w:szCs w:val="28"/>
        </w:rPr>
        <w:t xml:space="preserve">Επειδή μέχρι στιγμής δεν έχει ενεργοποιηθεί η συγκεκριμένη διάταξη, </w:t>
      </w:r>
    </w:p>
    <w:p w:rsidR="00AA694E" w:rsidRPr="00AA694E" w:rsidRDefault="00AA694E" w:rsidP="00AA694E">
      <w:r w:rsidRPr="00AA694E">
        <w:rPr>
          <w:rFonts w:ascii="Calibri" w:hAnsi="Calibri" w:cs="Calibri"/>
          <w:sz w:val="28"/>
          <w:szCs w:val="28"/>
        </w:rPr>
        <w:t>φρονούμε πως απαιτείται η παρέμβαση της πολιτικής ηγεσίας  για την πραγματοποίηση του συγκεκριμένου άρθρου 96.</w:t>
      </w:r>
    </w:p>
    <w:p w:rsidR="00AA694E" w:rsidRPr="00AA694E" w:rsidRDefault="00AA694E" w:rsidP="00AA694E">
      <w:r w:rsidRPr="00AA694E">
        <w:rPr>
          <w:rFonts w:ascii="Calibri" w:hAnsi="Calibri" w:cs="Calibri"/>
          <w:sz w:val="28"/>
          <w:szCs w:val="28"/>
        </w:rPr>
        <w:t xml:space="preserve">Κατόπιν των ανωτέρω ζητούμε εφόσον ο  Ε.Ο.Π.Υ.Υ. δεν πήρε την πρωτοβουλία να προχωρήσει στην υλοποίηση  του προαναφερόμενου  άρθρου 96 (ΦΕΚ A’ </w:t>
      </w:r>
      <w:r w:rsidRPr="00AA694E">
        <w:rPr>
          <w:rFonts w:ascii="Calibri" w:hAnsi="Calibri" w:cs="Calibri"/>
          <w:sz w:val="28"/>
          <w:szCs w:val="28"/>
        </w:rPr>
        <w:lastRenderedPageBreak/>
        <w:t>87/08.04.2023) και μετά αιτήματος μεγάλου αριθμού μελών μας να προχωρήσετε στη υλοποίηση αυτού ώστε οι Ιατροί</w:t>
      </w:r>
      <w:r>
        <w:rPr>
          <w:rFonts w:ascii="Calibri" w:hAnsi="Calibri" w:cs="Calibri"/>
          <w:sz w:val="28"/>
          <w:szCs w:val="28"/>
        </w:rPr>
        <w:t>,</w:t>
      </w:r>
      <w:r w:rsidRPr="00AA694E">
        <w:rPr>
          <w:rFonts w:ascii="Calibri" w:hAnsi="Calibri" w:cs="Calibri"/>
          <w:sz w:val="28"/>
          <w:szCs w:val="28"/>
        </w:rPr>
        <w:t xml:space="preserve"> τα  διαγνωστικά εργαστήρια και</w:t>
      </w:r>
      <w:r w:rsidR="008D08D5">
        <w:rPr>
          <w:rFonts w:ascii="Calibri" w:hAnsi="Calibri" w:cs="Calibri"/>
          <w:sz w:val="28"/>
          <w:szCs w:val="28"/>
        </w:rPr>
        <w:t xml:space="preserve"> τα</w:t>
      </w:r>
      <w:r w:rsidRPr="00AA694E">
        <w:rPr>
          <w:rFonts w:ascii="Calibri" w:hAnsi="Calibri" w:cs="Calibri"/>
          <w:sz w:val="28"/>
          <w:szCs w:val="28"/>
        </w:rPr>
        <w:t xml:space="preserve"> πολυϊατρεία να έχουν τη </w:t>
      </w:r>
      <w:r w:rsidR="00874565">
        <w:rPr>
          <w:rFonts w:ascii="Calibri" w:hAnsi="Calibri" w:cs="Calibri"/>
          <w:sz w:val="28"/>
          <w:szCs w:val="28"/>
        </w:rPr>
        <w:t>δυνατότητα</w:t>
      </w:r>
      <w:r w:rsidRPr="00AA694E">
        <w:rPr>
          <w:rFonts w:ascii="Calibri" w:hAnsi="Calibri" w:cs="Calibri"/>
          <w:sz w:val="28"/>
          <w:szCs w:val="28"/>
        </w:rPr>
        <w:t xml:space="preserve"> να λαμβάνουν αμοιβή για την αιμοληψία και την ιατρική γνωμάτευση στις εργαστηριακές εξετάσεις.</w:t>
      </w:r>
    </w:p>
    <w:p w:rsidR="00AA694E" w:rsidRPr="00AA694E" w:rsidRDefault="00AA694E" w:rsidP="00AA694E">
      <w:r w:rsidRPr="00AA694E">
        <w:rPr>
          <w:rFonts w:ascii="Calibri" w:hAnsi="Calibri" w:cs="Calibri"/>
          <w:sz w:val="28"/>
          <w:szCs w:val="28"/>
        </w:rPr>
        <w:t>Με την απόφαση αυτή ικανοποιείται ένα πάγιο αίτημα των Ιατρών έτσι ώστε να υπάρχουν σε γραπτή σύμβαση η ικανότητα για  αμοιβή  για την αιμοληψία και την ιατρική γνωμάτευση στις εργαστηριακές εξετάσεις, ενέργεια η οποία θεωρούμε ότι συνιστά σεβασμό στην ιατρική πράξη και την αυτοτέλεια της έναντι της εξέτασης.</w:t>
      </w:r>
    </w:p>
    <w:p w:rsidR="00AA694E" w:rsidRPr="001941EF" w:rsidRDefault="00AA694E" w:rsidP="00D060F3">
      <w:pPr>
        <w:rPr>
          <w:rFonts w:ascii="Calibri" w:hAnsi="Calibri" w:cs="Calibri"/>
          <w:bCs/>
          <w:iCs/>
          <w:color w:val="000000" w:themeColor="text1"/>
          <w:sz w:val="28"/>
          <w:szCs w:val="28"/>
        </w:rPr>
      </w:pPr>
    </w:p>
    <w:p w:rsidR="00D060F3" w:rsidRPr="00783ABB" w:rsidRDefault="00D060F3" w:rsidP="00441D7A">
      <w:pPr>
        <w:rPr>
          <w:rFonts w:asciiTheme="minorHAnsi" w:hAnsiTheme="minorHAnsi" w:cstheme="minorHAnsi"/>
          <w:b/>
          <w:sz w:val="28"/>
          <w:szCs w:val="28"/>
        </w:rPr>
      </w:pPr>
    </w:p>
    <w:p w:rsidR="00F51086" w:rsidRPr="00783ABB" w:rsidRDefault="00F51086" w:rsidP="00601080">
      <w:pPr>
        <w:rPr>
          <w:rFonts w:asciiTheme="minorHAnsi" w:hAnsiTheme="minorHAnsi" w:cstheme="minorHAnsi"/>
          <w:b/>
          <w:sz w:val="28"/>
          <w:szCs w:val="28"/>
        </w:rPr>
      </w:pPr>
    </w:p>
    <w:p w:rsidR="005A3224" w:rsidRDefault="005A3224" w:rsidP="00601080">
      <w:pPr>
        <w:rPr>
          <w:rFonts w:ascii="Tahoma" w:hAnsi="Tahoma" w:cs="Tahoma"/>
        </w:rPr>
      </w:pPr>
    </w:p>
    <w:p w:rsidR="00D2095A" w:rsidRDefault="00BC0CB6" w:rsidP="00BC0CB6">
      <w:pPr>
        <w:rPr>
          <w:rFonts w:ascii="Tahoma" w:hAnsi="Tahoma" w:cs="Tahoma"/>
        </w:rPr>
      </w:pPr>
      <w:r w:rsidRPr="00E17CA3">
        <w:rPr>
          <w:rFonts w:ascii="Tahoma" w:hAnsi="Tahoma" w:cs="Tahoma"/>
        </w:rPr>
        <w:t xml:space="preserve"> 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B7" w:rsidRDefault="00A251B7" w:rsidP="005C542F">
      <w:r>
        <w:separator/>
      </w:r>
    </w:p>
  </w:endnote>
  <w:endnote w:type="continuationSeparator" w:id="0">
    <w:p w:rsidR="00A251B7" w:rsidRDefault="00A251B7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B7" w:rsidRDefault="00A251B7" w:rsidP="005C542F">
      <w:r>
        <w:separator/>
      </w:r>
    </w:p>
  </w:footnote>
  <w:footnote w:type="continuationSeparator" w:id="0">
    <w:p w:rsidR="00A251B7" w:rsidRDefault="00A251B7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031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1E9E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3DC2"/>
    <w:rsid w:val="000448F1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A0A5C"/>
    <w:rsid w:val="000A0D7A"/>
    <w:rsid w:val="000A192C"/>
    <w:rsid w:val="000A1D8C"/>
    <w:rsid w:val="000A3313"/>
    <w:rsid w:val="000A3AEC"/>
    <w:rsid w:val="000A5B59"/>
    <w:rsid w:val="000A63B5"/>
    <w:rsid w:val="000B024B"/>
    <w:rsid w:val="000B09C8"/>
    <w:rsid w:val="000B1853"/>
    <w:rsid w:val="000B20C4"/>
    <w:rsid w:val="000B301A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1D2A"/>
    <w:rsid w:val="001330A4"/>
    <w:rsid w:val="001332BF"/>
    <w:rsid w:val="001369DE"/>
    <w:rsid w:val="00137984"/>
    <w:rsid w:val="00142642"/>
    <w:rsid w:val="00142D02"/>
    <w:rsid w:val="00144AF0"/>
    <w:rsid w:val="00144F74"/>
    <w:rsid w:val="001470F2"/>
    <w:rsid w:val="00147667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17E"/>
    <w:rsid w:val="001A56FD"/>
    <w:rsid w:val="001A5B10"/>
    <w:rsid w:val="001A6B8B"/>
    <w:rsid w:val="001A778F"/>
    <w:rsid w:val="001A78FB"/>
    <w:rsid w:val="001A7EF3"/>
    <w:rsid w:val="001B0534"/>
    <w:rsid w:val="001B0584"/>
    <w:rsid w:val="001B2692"/>
    <w:rsid w:val="001B2DF4"/>
    <w:rsid w:val="001B2EA1"/>
    <w:rsid w:val="001B2F10"/>
    <w:rsid w:val="001B4083"/>
    <w:rsid w:val="001B4681"/>
    <w:rsid w:val="001B6233"/>
    <w:rsid w:val="001B64DA"/>
    <w:rsid w:val="001B6961"/>
    <w:rsid w:val="001B7514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120D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ADD"/>
    <w:rsid w:val="001F7B05"/>
    <w:rsid w:val="001F7DD4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6D8C"/>
    <w:rsid w:val="0020722E"/>
    <w:rsid w:val="002103C2"/>
    <w:rsid w:val="002107F3"/>
    <w:rsid w:val="00210F0F"/>
    <w:rsid w:val="00211BBC"/>
    <w:rsid w:val="00211EA9"/>
    <w:rsid w:val="00212CBE"/>
    <w:rsid w:val="00215A0E"/>
    <w:rsid w:val="00216880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9D8"/>
    <w:rsid w:val="00260B8D"/>
    <w:rsid w:val="0026234D"/>
    <w:rsid w:val="00262C42"/>
    <w:rsid w:val="00263C55"/>
    <w:rsid w:val="00264EEB"/>
    <w:rsid w:val="00266B61"/>
    <w:rsid w:val="00270FBF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045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32A1"/>
    <w:rsid w:val="002C4445"/>
    <w:rsid w:val="002C558D"/>
    <w:rsid w:val="002C59F3"/>
    <w:rsid w:val="002C62F3"/>
    <w:rsid w:val="002C6659"/>
    <w:rsid w:val="002C77FC"/>
    <w:rsid w:val="002C7C63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441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4DF5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76E"/>
    <w:rsid w:val="0035185B"/>
    <w:rsid w:val="00352CDB"/>
    <w:rsid w:val="00353DAF"/>
    <w:rsid w:val="00355A82"/>
    <w:rsid w:val="00355D3B"/>
    <w:rsid w:val="00356799"/>
    <w:rsid w:val="003579E4"/>
    <w:rsid w:val="003609AA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0FC"/>
    <w:rsid w:val="00374257"/>
    <w:rsid w:val="00374FF7"/>
    <w:rsid w:val="0037544F"/>
    <w:rsid w:val="003757E9"/>
    <w:rsid w:val="0037682A"/>
    <w:rsid w:val="003776BF"/>
    <w:rsid w:val="003803A8"/>
    <w:rsid w:val="003816B0"/>
    <w:rsid w:val="00383346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A1E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5B16"/>
    <w:rsid w:val="003C65B0"/>
    <w:rsid w:val="003C7882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22B3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3F7B99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502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484A"/>
    <w:rsid w:val="0043546B"/>
    <w:rsid w:val="00440830"/>
    <w:rsid w:val="00441D7A"/>
    <w:rsid w:val="004442B3"/>
    <w:rsid w:val="004447FE"/>
    <w:rsid w:val="004456E2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56C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4397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6D72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2D9"/>
    <w:rsid w:val="004F140E"/>
    <w:rsid w:val="004F2360"/>
    <w:rsid w:val="004F2BF2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6BD"/>
    <w:rsid w:val="005058FF"/>
    <w:rsid w:val="00506EAD"/>
    <w:rsid w:val="005076F7"/>
    <w:rsid w:val="00511818"/>
    <w:rsid w:val="0051257E"/>
    <w:rsid w:val="00512801"/>
    <w:rsid w:val="0051388E"/>
    <w:rsid w:val="00513C83"/>
    <w:rsid w:val="005146FE"/>
    <w:rsid w:val="00514B24"/>
    <w:rsid w:val="00515671"/>
    <w:rsid w:val="00515D9A"/>
    <w:rsid w:val="00515F42"/>
    <w:rsid w:val="00516169"/>
    <w:rsid w:val="00517B23"/>
    <w:rsid w:val="00517C97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A42"/>
    <w:rsid w:val="00560F33"/>
    <w:rsid w:val="00561448"/>
    <w:rsid w:val="0056360C"/>
    <w:rsid w:val="00563B47"/>
    <w:rsid w:val="00564D01"/>
    <w:rsid w:val="00564DF2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224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8C"/>
    <w:rsid w:val="005B37BE"/>
    <w:rsid w:val="005B43F2"/>
    <w:rsid w:val="005B5048"/>
    <w:rsid w:val="005B57AA"/>
    <w:rsid w:val="005B6F03"/>
    <w:rsid w:val="005B729C"/>
    <w:rsid w:val="005C0B83"/>
    <w:rsid w:val="005C14D3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6F1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1344"/>
    <w:rsid w:val="005F2592"/>
    <w:rsid w:val="005F26D9"/>
    <w:rsid w:val="005F2958"/>
    <w:rsid w:val="005F32A8"/>
    <w:rsid w:val="005F3884"/>
    <w:rsid w:val="005F4860"/>
    <w:rsid w:val="005F5CAF"/>
    <w:rsid w:val="005F6861"/>
    <w:rsid w:val="005F6923"/>
    <w:rsid w:val="005F7641"/>
    <w:rsid w:val="00600F45"/>
    <w:rsid w:val="00601080"/>
    <w:rsid w:val="00601FC3"/>
    <w:rsid w:val="00602D6F"/>
    <w:rsid w:val="0060342E"/>
    <w:rsid w:val="00603478"/>
    <w:rsid w:val="006036DB"/>
    <w:rsid w:val="006041B4"/>
    <w:rsid w:val="00604388"/>
    <w:rsid w:val="00604719"/>
    <w:rsid w:val="006061A3"/>
    <w:rsid w:val="00606421"/>
    <w:rsid w:val="00606BAB"/>
    <w:rsid w:val="00610440"/>
    <w:rsid w:val="00610DB8"/>
    <w:rsid w:val="006120C8"/>
    <w:rsid w:val="006122F5"/>
    <w:rsid w:val="00613132"/>
    <w:rsid w:val="006138C3"/>
    <w:rsid w:val="006141ED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856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2A46"/>
    <w:rsid w:val="006832EB"/>
    <w:rsid w:val="00683805"/>
    <w:rsid w:val="00683B59"/>
    <w:rsid w:val="00684945"/>
    <w:rsid w:val="00684B0B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3DB2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1019"/>
    <w:rsid w:val="006C294D"/>
    <w:rsid w:val="006C2C51"/>
    <w:rsid w:val="006C2D2B"/>
    <w:rsid w:val="006C35D5"/>
    <w:rsid w:val="006C4246"/>
    <w:rsid w:val="006C479C"/>
    <w:rsid w:val="006C4D98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3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3101"/>
    <w:rsid w:val="00724E32"/>
    <w:rsid w:val="00726C10"/>
    <w:rsid w:val="00727501"/>
    <w:rsid w:val="00727D19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94"/>
    <w:rsid w:val="007620A1"/>
    <w:rsid w:val="00762342"/>
    <w:rsid w:val="00763095"/>
    <w:rsid w:val="007643C0"/>
    <w:rsid w:val="0076693A"/>
    <w:rsid w:val="00771992"/>
    <w:rsid w:val="00772538"/>
    <w:rsid w:val="0077259C"/>
    <w:rsid w:val="007735BE"/>
    <w:rsid w:val="00773860"/>
    <w:rsid w:val="00773DB4"/>
    <w:rsid w:val="00774B1E"/>
    <w:rsid w:val="00775318"/>
    <w:rsid w:val="00776C84"/>
    <w:rsid w:val="00777B2B"/>
    <w:rsid w:val="00777D1C"/>
    <w:rsid w:val="007800A8"/>
    <w:rsid w:val="007802B2"/>
    <w:rsid w:val="00781C25"/>
    <w:rsid w:val="007826AF"/>
    <w:rsid w:val="0078270B"/>
    <w:rsid w:val="007838D6"/>
    <w:rsid w:val="00783ABB"/>
    <w:rsid w:val="0078516B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6EFA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8F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5A9D"/>
    <w:rsid w:val="007D78FD"/>
    <w:rsid w:val="007E0570"/>
    <w:rsid w:val="007E09B1"/>
    <w:rsid w:val="007E1CBC"/>
    <w:rsid w:val="007E228D"/>
    <w:rsid w:val="007E27DE"/>
    <w:rsid w:val="007E31F2"/>
    <w:rsid w:val="007E3636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3CDD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78"/>
    <w:rsid w:val="00871EAA"/>
    <w:rsid w:val="00873433"/>
    <w:rsid w:val="00874565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5E4D"/>
    <w:rsid w:val="00895E69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C7C2C"/>
    <w:rsid w:val="008D08D5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2C14"/>
    <w:rsid w:val="008E336B"/>
    <w:rsid w:val="008E3908"/>
    <w:rsid w:val="008E396A"/>
    <w:rsid w:val="008E39FD"/>
    <w:rsid w:val="008E70B0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71A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27C2A"/>
    <w:rsid w:val="00931668"/>
    <w:rsid w:val="00931856"/>
    <w:rsid w:val="00931924"/>
    <w:rsid w:val="00931EF2"/>
    <w:rsid w:val="009323F3"/>
    <w:rsid w:val="00937B87"/>
    <w:rsid w:val="009409DB"/>
    <w:rsid w:val="00940CD7"/>
    <w:rsid w:val="00941396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0F4A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5BB8"/>
    <w:rsid w:val="009B6C73"/>
    <w:rsid w:val="009B6E23"/>
    <w:rsid w:val="009B6E91"/>
    <w:rsid w:val="009B7C77"/>
    <w:rsid w:val="009C0F85"/>
    <w:rsid w:val="009C1E24"/>
    <w:rsid w:val="009C2E3C"/>
    <w:rsid w:val="009C590A"/>
    <w:rsid w:val="009C59E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1EF9"/>
    <w:rsid w:val="009E4C6E"/>
    <w:rsid w:val="009E5814"/>
    <w:rsid w:val="009E656D"/>
    <w:rsid w:val="009F006E"/>
    <w:rsid w:val="009F095D"/>
    <w:rsid w:val="009F1DA5"/>
    <w:rsid w:val="009F2063"/>
    <w:rsid w:val="009F25A9"/>
    <w:rsid w:val="009F267F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064D"/>
    <w:rsid w:val="00A22AF8"/>
    <w:rsid w:val="00A22BF6"/>
    <w:rsid w:val="00A23584"/>
    <w:rsid w:val="00A235E1"/>
    <w:rsid w:val="00A23EAD"/>
    <w:rsid w:val="00A2423F"/>
    <w:rsid w:val="00A251B7"/>
    <w:rsid w:val="00A25884"/>
    <w:rsid w:val="00A26AE1"/>
    <w:rsid w:val="00A27FB0"/>
    <w:rsid w:val="00A30239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0829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94E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A7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89F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2756C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4D1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5CB8"/>
    <w:rsid w:val="00B66576"/>
    <w:rsid w:val="00B66975"/>
    <w:rsid w:val="00B71BE6"/>
    <w:rsid w:val="00B73B7F"/>
    <w:rsid w:val="00B74311"/>
    <w:rsid w:val="00B744D8"/>
    <w:rsid w:val="00B74A57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86E5E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0CB6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D7A"/>
    <w:rsid w:val="00BF4F18"/>
    <w:rsid w:val="00BF5F73"/>
    <w:rsid w:val="00BF6834"/>
    <w:rsid w:val="00BF7505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0725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5D69"/>
    <w:rsid w:val="00C36619"/>
    <w:rsid w:val="00C37A12"/>
    <w:rsid w:val="00C416C0"/>
    <w:rsid w:val="00C418CF"/>
    <w:rsid w:val="00C42E90"/>
    <w:rsid w:val="00C439A1"/>
    <w:rsid w:val="00C47B82"/>
    <w:rsid w:val="00C539D0"/>
    <w:rsid w:val="00C53B5E"/>
    <w:rsid w:val="00C53D1E"/>
    <w:rsid w:val="00C549A2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0B9"/>
    <w:rsid w:val="00CB03BF"/>
    <w:rsid w:val="00CB0E73"/>
    <w:rsid w:val="00CB1ADA"/>
    <w:rsid w:val="00CB25BC"/>
    <w:rsid w:val="00CB3DDA"/>
    <w:rsid w:val="00CB40F8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3CDA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335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4C9E"/>
    <w:rsid w:val="00D0561F"/>
    <w:rsid w:val="00D05ACB"/>
    <w:rsid w:val="00D060F3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095A"/>
    <w:rsid w:val="00D21997"/>
    <w:rsid w:val="00D21F57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2837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545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3D0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8C3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0F40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3F94"/>
    <w:rsid w:val="00DD5413"/>
    <w:rsid w:val="00DD5D0F"/>
    <w:rsid w:val="00DD628B"/>
    <w:rsid w:val="00DD6297"/>
    <w:rsid w:val="00DD692F"/>
    <w:rsid w:val="00DD7A9B"/>
    <w:rsid w:val="00DD7BF0"/>
    <w:rsid w:val="00DE1157"/>
    <w:rsid w:val="00DE1384"/>
    <w:rsid w:val="00DE154C"/>
    <w:rsid w:val="00DE1643"/>
    <w:rsid w:val="00DE2D18"/>
    <w:rsid w:val="00DE4972"/>
    <w:rsid w:val="00DE610D"/>
    <w:rsid w:val="00DE6A36"/>
    <w:rsid w:val="00DE741F"/>
    <w:rsid w:val="00DE75FE"/>
    <w:rsid w:val="00DE791B"/>
    <w:rsid w:val="00DF1A9D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17CA3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0CD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97F60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3539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4B74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4FBB"/>
    <w:rsid w:val="00ED52F8"/>
    <w:rsid w:val="00ED53F8"/>
    <w:rsid w:val="00ED58F0"/>
    <w:rsid w:val="00ED7383"/>
    <w:rsid w:val="00EE150C"/>
    <w:rsid w:val="00EE2086"/>
    <w:rsid w:val="00EE21EC"/>
    <w:rsid w:val="00EE2BA2"/>
    <w:rsid w:val="00EE2E24"/>
    <w:rsid w:val="00EE3317"/>
    <w:rsid w:val="00EE5153"/>
    <w:rsid w:val="00EE6027"/>
    <w:rsid w:val="00EE749A"/>
    <w:rsid w:val="00EE7F70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1086"/>
    <w:rsid w:val="00F52C5B"/>
    <w:rsid w:val="00F52CCD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48D5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754F4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4F2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8F8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171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2FF7"/>
    <w:rsid w:val="00FF459A"/>
    <w:rsid w:val="00FF4641"/>
    <w:rsid w:val="00FF4932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3ADA-9FAC-46AB-A0DF-95ED6D58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user</cp:lastModifiedBy>
  <cp:revision>2</cp:revision>
  <cp:lastPrinted>2024-04-04T10:26:00Z</cp:lastPrinted>
  <dcterms:created xsi:type="dcterms:W3CDTF">2025-01-23T11:59:00Z</dcterms:created>
  <dcterms:modified xsi:type="dcterms:W3CDTF">2025-01-23T11:59:00Z</dcterms:modified>
</cp:coreProperties>
</file>